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Washing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Hand Washing Station (Kitchen Sink)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Dishes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Dish Soap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Sponge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Task Analysis ( Inserted Below)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Hand Washing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rtl w:val="0"/>
        </w:rPr>
        <w:t xml:space="preserve">Learning to wash dishes has numerous benefits that help create independence,Problem solving skills all </w:t>
      </w: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while </w:t>
      </w: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highlight w:val="white"/>
          <w:rtl w:val="0"/>
        </w:rPr>
        <w:t xml:space="preserve">encouraging cleanliness, discipline and helps them feel as though they are contributing to daily household tasks and chores.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Discuss the activity for the day and why it is important.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Model the task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Have the student complete the task, independently or with /prompt support.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Hand Washing Other items Ex: Pots,Pans,Cups,Tupperware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Practice Cleaning and drying the sink area.</w:t>
      </w:r>
    </w:p>
    <w:p w:rsidR="00000000" w:rsidDel="00000000" w:rsidP="00000000" w:rsidRDefault="00000000" w:rsidRPr="00000000" w14:paraId="00000018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Wash the dishes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121075" cy="1191291"/>
            <wp:effectExtent b="0" l="0" r="0" t="0"/>
            <wp:docPr descr="Image result for apply soap to dish sponge" id="3" name="image5.jpg"/>
            <a:graphic>
              <a:graphicData uri="http://schemas.openxmlformats.org/drawingml/2006/picture">
                <pic:pic>
                  <pic:nvPicPr>
                    <pic:cNvPr descr="Image result for apply soap to dish sponge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1075" cy="11912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Put a little bit of soap on the sponge.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188724" cy="1459149"/>
            <wp:effectExtent b="0" l="0" r="0" t="0"/>
            <wp:docPr descr="Image result for wash plate" id="4" name="image4.jpg"/>
            <a:graphic>
              <a:graphicData uri="http://schemas.openxmlformats.org/drawingml/2006/picture">
                <pic:pic>
                  <pic:nvPicPr>
                    <pic:cNvPr descr="Image result for wash plate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724" cy="14591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Scrub the front of the dish until it is covered with soap.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022457" cy="1348305"/>
            <wp:effectExtent b="0" l="0" r="0" t="0"/>
            <wp:docPr descr="Image result for wash plate" id="5" name="image3.jpg"/>
            <a:graphic>
              <a:graphicData uri="http://schemas.openxmlformats.org/drawingml/2006/picture">
                <pic:pic>
                  <pic:nvPicPr>
                    <pic:cNvPr descr="Image result for wash plate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2457" cy="134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Scrub the back of the dish until it is covered with soap.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968859" cy="984429"/>
            <wp:effectExtent b="0" l="0" r="0" t="0"/>
            <wp:docPr descr="Image result for soapy sponge on counter" id="1" name="image1.jpg"/>
            <a:graphic>
              <a:graphicData uri="http://schemas.openxmlformats.org/drawingml/2006/picture">
                <pic:pic>
                  <pic:nvPicPr>
                    <pic:cNvPr descr="Image result for soapy sponge on counter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859" cy="984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Put the sponge on the counter.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184272" cy="1456181"/>
            <wp:effectExtent b="0" l="0" r="0" t="0"/>
            <wp:docPr descr="Image result for wash plate" id="2" name="image2.jpg"/>
            <a:graphic>
              <a:graphicData uri="http://schemas.openxmlformats.org/drawingml/2006/picture">
                <pic:pic>
                  <pic:nvPicPr>
                    <pic:cNvPr descr="Image result for wash plate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272" cy="1456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Rinse the front and back until no more soap is on the dish.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2B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2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youtu.be/M_LVRYZyhZc" TargetMode="External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